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30" w:rsidRDefault="00677830" w:rsidP="00677830">
      <w:pPr>
        <w:rPr>
          <w:rFonts w:ascii="HGSｺﾞｼｯｸM" w:eastAsia="HGSｺﾞｼｯｸM"/>
        </w:rPr>
      </w:pPr>
    </w:p>
    <w:p w:rsidR="00391A5A" w:rsidRPr="00990752" w:rsidRDefault="00391A5A" w:rsidP="00DC77AF">
      <w:pPr>
        <w:jc w:val="center"/>
        <w:rPr>
          <w:rFonts w:ascii="HGSｺﾞｼｯｸM" w:eastAsia="HGSｺﾞｼｯｸM"/>
        </w:rPr>
      </w:pPr>
      <w:r w:rsidRPr="00990752">
        <w:rPr>
          <w:rFonts w:ascii="HGSｺﾞｼｯｸM" w:eastAsia="HGSｺﾞｼｯｸM" w:hint="eastAsia"/>
        </w:rPr>
        <w:t>明和町筆界確認事務要綱</w:t>
      </w:r>
    </w:p>
    <w:p w:rsidR="00391A5A" w:rsidRPr="00990752" w:rsidRDefault="00391A5A" w:rsidP="007953B6">
      <w:pPr>
        <w:rPr>
          <w:rFonts w:ascii="HGSｺﾞｼｯｸM" w:eastAsia="HGSｺﾞｼｯｸM"/>
        </w:rPr>
      </w:pPr>
    </w:p>
    <w:p w:rsidR="003A6761" w:rsidRPr="00990752" w:rsidRDefault="00CD3E35" w:rsidP="007953B6">
      <w:pPr>
        <w:rPr>
          <w:rFonts w:ascii="HGSｺﾞｼｯｸM" w:eastAsia="HGSｺﾞｼｯｸM"/>
        </w:rPr>
      </w:pPr>
      <w:r w:rsidRPr="00990752">
        <w:rPr>
          <w:rFonts w:ascii="HGSｺﾞｼｯｸM" w:eastAsia="HGSｺﾞｼｯｸM" w:hint="eastAsia"/>
        </w:rPr>
        <w:t>【</w:t>
      </w:r>
      <w:r w:rsidR="00914640">
        <w:rPr>
          <w:rFonts w:ascii="HGSｺﾞｼｯｸM" w:eastAsia="HGSｺﾞｼｯｸM" w:hint="eastAsia"/>
        </w:rPr>
        <w:t>定義</w:t>
      </w:r>
      <w:r w:rsidRPr="00990752">
        <w:rPr>
          <w:rFonts w:ascii="HGSｺﾞｼｯｸM" w:eastAsia="HGSｺﾞｼｯｸM" w:hint="eastAsia"/>
        </w:rPr>
        <w:t>】</w:t>
      </w:r>
    </w:p>
    <w:p w:rsidR="00704DE1" w:rsidRPr="00990752" w:rsidRDefault="00704DE1" w:rsidP="000C7212">
      <w:pPr>
        <w:ind w:leftChars="200" w:left="420"/>
        <w:rPr>
          <w:rFonts w:ascii="HGSｺﾞｼｯｸM" w:eastAsia="HGSｺﾞｼｯｸM"/>
        </w:rPr>
      </w:pPr>
      <w:r w:rsidRPr="00990752">
        <w:rPr>
          <w:rFonts w:ascii="HGSｺﾞｼｯｸM" w:eastAsia="HGSｺﾞｼｯｸM" w:hint="eastAsia"/>
        </w:rPr>
        <w:t>明和町において確認する境界とは、不動産登記法第１２３条第１号に規定される筆界とする。</w:t>
      </w:r>
    </w:p>
    <w:p w:rsidR="00CD3E35" w:rsidRPr="00990752" w:rsidRDefault="00CD3E35" w:rsidP="000C7212">
      <w:pPr>
        <w:ind w:leftChars="200" w:left="1260" w:hangingChars="400" w:hanging="840"/>
        <w:rPr>
          <w:rFonts w:ascii="HGSｺﾞｼｯｸM" w:eastAsia="HGSｺﾞｼｯｸM"/>
        </w:rPr>
      </w:pPr>
      <w:r w:rsidRPr="00990752">
        <w:rPr>
          <w:rFonts w:ascii="HGSｺﾞｼｯｸM" w:eastAsia="HGSｺﾞｼｯｸM" w:hint="eastAsia"/>
        </w:rPr>
        <w:t>（解説）境界と言っても筆界、所有権界、公物管理界等が存在するところ、不動産の権利客体である登記記録を構成する筆界につき確認することを明確にするものである。</w:t>
      </w:r>
      <w:r w:rsidR="00F44352">
        <w:rPr>
          <w:rFonts w:ascii="HGSｺﾞｼｯｸM" w:eastAsia="HGSｺﾞｼｯｸM" w:hint="eastAsia"/>
        </w:rPr>
        <w:t>これにより</w:t>
      </w:r>
      <w:r w:rsidR="00F31210">
        <w:rPr>
          <w:rFonts w:ascii="HGSｺﾞｼｯｸM" w:eastAsia="HGSｺﾞｼｯｸM" w:hint="eastAsia"/>
        </w:rPr>
        <w:t>地籍調査、</w:t>
      </w:r>
      <w:r w:rsidR="00F44352">
        <w:rPr>
          <w:rFonts w:ascii="HGSｺﾞｼｯｸM" w:eastAsia="HGSｺﾞｼｯｸM" w:hint="eastAsia"/>
        </w:rPr>
        <w:t>法務局における表示登記制度、筆界特定制度、裁判所における筆界確定</w:t>
      </w:r>
      <w:r w:rsidR="00BE6B26">
        <w:rPr>
          <w:rFonts w:ascii="HGSｺﾞｼｯｸM" w:eastAsia="HGSｺﾞｼｯｸM" w:hint="eastAsia"/>
        </w:rPr>
        <w:t>訴訟</w:t>
      </w:r>
      <w:r w:rsidR="00F31210">
        <w:rPr>
          <w:rFonts w:ascii="HGSｺﾞｼｯｸM" w:eastAsia="HGSｺﾞｼｯｸM" w:hint="eastAsia"/>
        </w:rPr>
        <w:t>等</w:t>
      </w:r>
      <w:r w:rsidR="00F44352">
        <w:rPr>
          <w:rFonts w:ascii="HGSｺﾞｼｯｸM" w:eastAsia="HGSｺﾞｼｯｸM" w:hint="eastAsia"/>
        </w:rPr>
        <w:t>との整合を図るものである。</w:t>
      </w:r>
    </w:p>
    <w:p w:rsidR="00CD3E35" w:rsidRPr="00990752" w:rsidRDefault="00CD3E35" w:rsidP="007953B6">
      <w:pPr>
        <w:rPr>
          <w:rFonts w:ascii="HGSｺﾞｼｯｸM" w:eastAsia="HGSｺﾞｼｯｸM"/>
        </w:rPr>
      </w:pPr>
      <w:r w:rsidRPr="00990752">
        <w:rPr>
          <w:rFonts w:ascii="HGSｺﾞｼｯｸM" w:eastAsia="HGSｺﾞｼｯｸM" w:hint="eastAsia"/>
        </w:rPr>
        <w:t xml:space="preserve">　　</w:t>
      </w:r>
    </w:p>
    <w:p w:rsidR="003A6761" w:rsidRPr="00990752" w:rsidRDefault="00CD3E35" w:rsidP="007953B6">
      <w:pPr>
        <w:rPr>
          <w:rFonts w:ascii="HGSｺﾞｼｯｸM" w:eastAsia="HGSｺﾞｼｯｸM"/>
        </w:rPr>
      </w:pPr>
      <w:r w:rsidRPr="00990752">
        <w:rPr>
          <w:rFonts w:ascii="HGSｺﾞｼｯｸM" w:eastAsia="HGSｺﾞｼｯｸM" w:hint="eastAsia"/>
        </w:rPr>
        <w:t>【申請】</w:t>
      </w:r>
    </w:p>
    <w:p w:rsidR="00704DE1" w:rsidRPr="00990752" w:rsidRDefault="00704DE1" w:rsidP="000C7212">
      <w:pPr>
        <w:ind w:leftChars="200" w:left="420"/>
        <w:rPr>
          <w:rFonts w:ascii="HGSｺﾞｼｯｸM" w:eastAsia="HGSｺﾞｼｯｸM"/>
        </w:rPr>
      </w:pPr>
      <w:r w:rsidRPr="00990752">
        <w:rPr>
          <w:rFonts w:ascii="HGSｺﾞｼｯｸM" w:eastAsia="HGSｺﾞｼｯｸM" w:hint="eastAsia"/>
        </w:rPr>
        <w:t>自己所有地</w:t>
      </w:r>
      <w:r w:rsidR="00CA0C48" w:rsidRPr="00990752">
        <w:rPr>
          <w:rFonts w:ascii="HGSｺﾞｼｯｸM" w:eastAsia="HGSｺﾞｼｯｸM" w:hint="eastAsia"/>
        </w:rPr>
        <w:t>（以下申請地）</w:t>
      </w:r>
      <w:r w:rsidRPr="00990752">
        <w:rPr>
          <w:rFonts w:ascii="HGSｺﾞｼｯｸM" w:eastAsia="HGSｺﾞｼｯｸM" w:hint="eastAsia"/>
        </w:rPr>
        <w:t>と明和町所有地との</w:t>
      </w:r>
      <w:r w:rsidR="00C73C4F">
        <w:rPr>
          <w:rFonts w:ascii="HGSｺﾞｼｯｸM" w:eastAsia="HGSｺﾞｼｯｸM" w:hint="eastAsia"/>
        </w:rPr>
        <w:t>筆界</w:t>
      </w:r>
      <w:r w:rsidRPr="00990752">
        <w:rPr>
          <w:rFonts w:ascii="HGSｺﾞｼｯｸM" w:eastAsia="HGSｺﾞｼｯｸM" w:hint="eastAsia"/>
        </w:rPr>
        <w:t>を確認する必要がある場合には、別途</w:t>
      </w:r>
      <w:r w:rsidR="00075024" w:rsidRPr="00990752">
        <w:rPr>
          <w:rFonts w:ascii="HGSｺﾞｼｯｸM" w:eastAsia="HGSｺﾞｼｯｸM" w:hint="eastAsia"/>
        </w:rPr>
        <w:t>様式</w:t>
      </w:r>
      <w:r w:rsidR="00C0100E">
        <w:rPr>
          <w:rFonts w:ascii="HGSｺﾞｼｯｸM" w:eastAsia="HGSｺﾞｼｯｸM" w:hint="eastAsia"/>
        </w:rPr>
        <w:t>１</w:t>
      </w:r>
      <w:r w:rsidR="00075024" w:rsidRPr="00990752">
        <w:rPr>
          <w:rFonts w:ascii="HGSｺﾞｼｯｸM" w:eastAsia="HGSｺﾞｼｯｸM" w:hint="eastAsia"/>
        </w:rPr>
        <w:t>に定める</w:t>
      </w:r>
      <w:r w:rsidRPr="00990752">
        <w:rPr>
          <w:rFonts w:ascii="HGSｺﾞｼｯｸM" w:eastAsia="HGSｺﾞｼｯｸM" w:hint="eastAsia"/>
        </w:rPr>
        <w:t>筆界確認申請書を提出するものとする。</w:t>
      </w:r>
    </w:p>
    <w:p w:rsidR="003B3953" w:rsidRDefault="003B3953" w:rsidP="003B3953">
      <w:pPr>
        <w:ind w:leftChars="200" w:left="420"/>
        <w:rPr>
          <w:rFonts w:ascii="HGSｺﾞｼｯｸM" w:eastAsia="HGSｺﾞｼｯｸM"/>
        </w:rPr>
      </w:pPr>
      <w:r>
        <w:rPr>
          <w:rFonts w:ascii="HGSｺﾞｼｯｸM" w:eastAsia="HGSｺﾞｼｯｸM" w:hint="eastAsia"/>
        </w:rPr>
        <w:t>申請権限</w:t>
      </w:r>
      <w:r w:rsidR="00BA5D02">
        <w:rPr>
          <w:rFonts w:ascii="HGSｺﾞｼｯｸM" w:eastAsia="HGSｺﾞｼｯｸM" w:hint="eastAsia"/>
        </w:rPr>
        <w:t>を有するのは</w:t>
      </w:r>
      <w:r>
        <w:rPr>
          <w:rFonts w:ascii="HGSｺﾞｼｯｸM" w:eastAsia="HGSｺﾞｼｯｸM" w:hint="eastAsia"/>
        </w:rPr>
        <w:t>申請地の所有権登記名義人、その一般承継人および特定承継人とする。</w:t>
      </w:r>
      <w:r w:rsidR="00C46E46">
        <w:rPr>
          <w:rFonts w:ascii="HGSｺﾞｼｯｸM" w:eastAsia="HGSｺﾞｼｯｸM" w:hint="eastAsia"/>
        </w:rPr>
        <w:t>複数人の場合は原則全員からの申請とする。</w:t>
      </w:r>
    </w:p>
    <w:p w:rsidR="00704DE1" w:rsidRPr="00990752" w:rsidRDefault="001002D9" w:rsidP="000C7212">
      <w:pPr>
        <w:ind w:firstLineChars="200" w:firstLine="420"/>
        <w:rPr>
          <w:rFonts w:ascii="HGSｺﾞｼｯｸM" w:eastAsia="HGSｺﾞｼｯｸM"/>
        </w:rPr>
      </w:pPr>
      <w:r w:rsidRPr="00990752">
        <w:rPr>
          <w:rFonts w:ascii="HGSｺﾞｼｯｸM" w:eastAsia="HGSｺﾞｼｯｸM" w:hint="eastAsia"/>
        </w:rPr>
        <w:t>上記申請書には以下の書面を添付する。</w:t>
      </w:r>
    </w:p>
    <w:p w:rsidR="00B6690F" w:rsidRDefault="00B6690F" w:rsidP="00B6690F">
      <w:pPr>
        <w:ind w:leftChars="200" w:left="420"/>
        <w:rPr>
          <w:rFonts w:ascii="HGSｺﾞｼｯｸM" w:eastAsia="HGSｺﾞｼｯｸM"/>
        </w:rPr>
      </w:pPr>
      <w:r>
        <w:rPr>
          <w:rFonts w:ascii="HGSｺﾞｼｯｸM" w:eastAsia="HGSｺﾞｼｯｸM" w:hint="eastAsia"/>
        </w:rPr>
        <w:t>ただし、土地家屋調査士等の実務取扱者が存しない申請においては②から⑤は必要としない。</w:t>
      </w:r>
    </w:p>
    <w:p w:rsidR="001002D9" w:rsidRPr="00990752" w:rsidRDefault="00CD3E35" w:rsidP="00CD3E35">
      <w:pPr>
        <w:ind w:firstLineChars="200" w:firstLine="420"/>
        <w:rPr>
          <w:rFonts w:ascii="HGSｺﾞｼｯｸM" w:eastAsia="HGSｺﾞｼｯｸM"/>
        </w:rPr>
      </w:pPr>
      <w:r w:rsidRPr="00990752">
        <w:rPr>
          <w:rFonts w:ascii="HGSｺﾞｼｯｸM" w:eastAsia="HGSｺﾞｼｯｸM" w:hint="eastAsia"/>
        </w:rPr>
        <w:t>①</w:t>
      </w:r>
      <w:r w:rsidR="001002D9" w:rsidRPr="00990752">
        <w:rPr>
          <w:rFonts w:ascii="HGSｺﾞｼｯｸM" w:eastAsia="HGSｺﾞｼｯｸM" w:hint="eastAsia"/>
        </w:rPr>
        <w:t>位置図</w:t>
      </w:r>
    </w:p>
    <w:p w:rsidR="001002D9" w:rsidRPr="00990752" w:rsidRDefault="00CD3E35" w:rsidP="00CD3E35">
      <w:pPr>
        <w:ind w:firstLineChars="200" w:firstLine="420"/>
        <w:rPr>
          <w:rFonts w:ascii="HGSｺﾞｼｯｸM" w:eastAsia="HGSｺﾞｼｯｸM"/>
        </w:rPr>
      </w:pPr>
      <w:r w:rsidRPr="00990752">
        <w:rPr>
          <w:rFonts w:ascii="HGSｺﾞｼｯｸM" w:eastAsia="HGSｺﾞｼｯｸM" w:hint="eastAsia"/>
        </w:rPr>
        <w:t>②</w:t>
      </w:r>
      <w:r w:rsidR="001002D9" w:rsidRPr="00990752">
        <w:rPr>
          <w:rFonts w:ascii="HGSｺﾞｼｯｸM" w:eastAsia="HGSｺﾞｼｯｸM" w:hint="eastAsia"/>
        </w:rPr>
        <w:t>法務局備付地図または地図に準ずる図面</w:t>
      </w:r>
    </w:p>
    <w:p w:rsidR="0037289A" w:rsidRDefault="0037289A" w:rsidP="00CD3E35">
      <w:pPr>
        <w:ind w:leftChars="200" w:left="2310" w:hangingChars="900" w:hanging="1890"/>
        <w:rPr>
          <w:rFonts w:ascii="HGSｺﾞｼｯｸM" w:eastAsia="HGSｺﾞｼｯｸM"/>
        </w:rPr>
      </w:pPr>
      <w:r>
        <w:rPr>
          <w:rFonts w:ascii="HGSｺﾞｼｯｸM" w:eastAsia="HGSｺﾞｼｯｸM" w:hint="eastAsia"/>
        </w:rPr>
        <w:t>③法務局備付和紙図面等原始筆界の記された図面</w:t>
      </w:r>
    </w:p>
    <w:p w:rsidR="001002D9" w:rsidRPr="00990752" w:rsidRDefault="0037289A" w:rsidP="00CD3E35">
      <w:pPr>
        <w:ind w:leftChars="200" w:left="2310" w:hangingChars="900" w:hanging="1890"/>
        <w:rPr>
          <w:rFonts w:ascii="HGSｺﾞｼｯｸM" w:eastAsia="HGSｺﾞｼｯｸM"/>
        </w:rPr>
      </w:pPr>
      <w:r>
        <w:rPr>
          <w:rFonts w:ascii="HGSｺﾞｼｯｸM" w:eastAsia="HGSｺﾞｼｯｸM" w:hint="eastAsia"/>
        </w:rPr>
        <w:t>④</w:t>
      </w:r>
      <w:r w:rsidR="001002D9" w:rsidRPr="00990752">
        <w:rPr>
          <w:rFonts w:ascii="HGSｺﾞｼｯｸM" w:eastAsia="HGSｺﾞｼｯｸM" w:hint="eastAsia"/>
        </w:rPr>
        <w:t>登記事項証明書（</w:t>
      </w:r>
      <w:r w:rsidR="00C07C39">
        <w:rPr>
          <w:rFonts w:ascii="HGSｺﾞｼｯｸM" w:eastAsia="HGSｺﾞｼｯｸM" w:hint="eastAsia"/>
        </w:rPr>
        <w:t>官民</w:t>
      </w:r>
      <w:r w:rsidR="00C07C39" w:rsidRPr="00990752">
        <w:rPr>
          <w:rFonts w:ascii="HGSｺﾞｼｯｸM" w:eastAsia="HGSｺﾞｼｯｸM" w:hint="eastAsia"/>
        </w:rPr>
        <w:t>筆界を確認する</w:t>
      </w:r>
      <w:r w:rsidR="00C07C39">
        <w:rPr>
          <w:rFonts w:ascii="HGSｺﾞｼｯｸM" w:eastAsia="HGSｺﾞｼｯｸM" w:hint="eastAsia"/>
        </w:rPr>
        <w:t>申請地、</w:t>
      </w:r>
      <w:r w:rsidR="001002D9" w:rsidRPr="00990752">
        <w:rPr>
          <w:rFonts w:ascii="HGSｺﾞｼｯｸM" w:eastAsia="HGSｺﾞｼｯｸM" w:hint="eastAsia"/>
        </w:rPr>
        <w:t>明和町所有地</w:t>
      </w:r>
      <w:r w:rsidR="00C07C39">
        <w:rPr>
          <w:rFonts w:ascii="HGSｺﾞｼｯｸM" w:eastAsia="HGSｺﾞｼｯｸM" w:hint="eastAsia"/>
        </w:rPr>
        <w:t>、隣接地、対側地</w:t>
      </w:r>
      <w:r w:rsidR="001002D9" w:rsidRPr="00990752">
        <w:rPr>
          <w:rFonts w:ascii="HGSｺﾞｼｯｸM" w:eastAsia="HGSｺﾞｼｯｸM" w:hint="eastAsia"/>
        </w:rPr>
        <w:t>のもの</w:t>
      </w:r>
      <w:r w:rsidR="00225DD0">
        <w:rPr>
          <w:rFonts w:ascii="HGSｺﾞｼｯｸM" w:eastAsia="HGSｺﾞｼｯｸM" w:hint="eastAsia"/>
        </w:rPr>
        <w:t>。</w:t>
      </w:r>
      <w:r w:rsidR="00CD3E35" w:rsidRPr="00990752">
        <w:rPr>
          <w:rFonts w:ascii="HGSｺﾞｼｯｸM" w:eastAsia="HGSｺﾞｼｯｸM" w:hint="eastAsia"/>
        </w:rPr>
        <w:t>官民</w:t>
      </w:r>
      <w:r w:rsidR="000167F2">
        <w:rPr>
          <w:rFonts w:ascii="HGSｺﾞｼｯｸM" w:eastAsia="HGSｺﾞｼｯｸM" w:hint="eastAsia"/>
        </w:rPr>
        <w:t>筆</w:t>
      </w:r>
      <w:r w:rsidR="00CD3E35" w:rsidRPr="00990752">
        <w:rPr>
          <w:rFonts w:ascii="HGSｺﾞｼｯｸM" w:eastAsia="HGSｺﾞｼｯｸM" w:hint="eastAsia"/>
        </w:rPr>
        <w:t>界に関係しないものは不要、</w:t>
      </w:r>
      <w:r w:rsidR="001002D9" w:rsidRPr="00990752">
        <w:rPr>
          <w:rFonts w:ascii="HGSｺﾞｼｯｸM" w:eastAsia="HGSｺﾞｼｯｸM" w:hint="eastAsia"/>
        </w:rPr>
        <w:t>登記情報提供サービス取得情報でも可</w:t>
      </w:r>
      <w:r w:rsidR="00C73C4F">
        <w:rPr>
          <w:rFonts w:ascii="HGSｺﾞｼｯｸM" w:eastAsia="HGSｺﾞｼｯｸM" w:hint="eastAsia"/>
        </w:rPr>
        <w:t>。</w:t>
      </w:r>
      <w:r w:rsidR="001002D9" w:rsidRPr="00990752">
        <w:rPr>
          <w:rFonts w:ascii="HGSｺﾞｼｯｸM" w:eastAsia="HGSｺﾞｼｯｸM" w:hint="eastAsia"/>
        </w:rPr>
        <w:t>）</w:t>
      </w:r>
    </w:p>
    <w:p w:rsidR="001002D9" w:rsidRPr="00990752" w:rsidRDefault="0037289A" w:rsidP="00CD3E35">
      <w:pPr>
        <w:ind w:firstLineChars="200" w:firstLine="420"/>
        <w:rPr>
          <w:rFonts w:ascii="HGSｺﾞｼｯｸM" w:eastAsia="HGSｺﾞｼｯｸM"/>
        </w:rPr>
      </w:pPr>
      <w:r>
        <w:rPr>
          <w:rFonts w:ascii="HGSｺﾞｼｯｸM" w:eastAsia="HGSｺﾞｼｯｸM" w:hint="eastAsia"/>
        </w:rPr>
        <w:t>⑤</w:t>
      </w:r>
      <w:r w:rsidR="001002D9" w:rsidRPr="00990752">
        <w:rPr>
          <w:rFonts w:ascii="HGSｺﾞｼｯｸM" w:eastAsia="HGSｺﾞｼｯｸM" w:hint="eastAsia"/>
        </w:rPr>
        <w:t>地積測量図（筆界確認の際参考となるもの）</w:t>
      </w:r>
    </w:p>
    <w:p w:rsidR="001002D9" w:rsidRPr="00990752" w:rsidRDefault="0037289A" w:rsidP="00CD3E35">
      <w:pPr>
        <w:ind w:firstLineChars="200" w:firstLine="420"/>
        <w:rPr>
          <w:rFonts w:ascii="HGSｺﾞｼｯｸM" w:eastAsia="HGSｺﾞｼｯｸM"/>
        </w:rPr>
      </w:pPr>
      <w:r>
        <w:rPr>
          <w:rFonts w:ascii="HGSｺﾞｼｯｸM" w:eastAsia="HGSｺﾞｼｯｸM" w:hint="eastAsia"/>
        </w:rPr>
        <w:t>⑥</w:t>
      </w:r>
      <w:r w:rsidR="001002D9" w:rsidRPr="00990752">
        <w:rPr>
          <w:rFonts w:ascii="HGSｺﾞｼｯｸM" w:eastAsia="HGSｺﾞｼｯｸM" w:hint="eastAsia"/>
        </w:rPr>
        <w:t>委任状（筆界確認申請を委任する場合）</w:t>
      </w:r>
    </w:p>
    <w:p w:rsidR="001002D9" w:rsidRPr="00990752" w:rsidRDefault="0037289A" w:rsidP="00CD3E35">
      <w:pPr>
        <w:ind w:firstLineChars="200" w:firstLine="420"/>
        <w:rPr>
          <w:rFonts w:ascii="HGSｺﾞｼｯｸM" w:eastAsia="HGSｺﾞｼｯｸM"/>
        </w:rPr>
      </w:pPr>
      <w:r>
        <w:rPr>
          <w:rFonts w:ascii="HGSｺﾞｼｯｸM" w:eastAsia="HGSｺﾞｼｯｸM" w:hint="eastAsia"/>
        </w:rPr>
        <w:t>⑦</w:t>
      </w:r>
      <w:r w:rsidR="001002D9" w:rsidRPr="00990752">
        <w:rPr>
          <w:rFonts w:ascii="HGSｺﾞｼｯｸM" w:eastAsia="HGSｺﾞｼｯｸM" w:hint="eastAsia"/>
        </w:rPr>
        <w:t>申請人と土地所有権登記名義人との関係を証する書面</w:t>
      </w:r>
    </w:p>
    <w:p w:rsidR="001002D9" w:rsidRPr="00990752" w:rsidRDefault="001002D9" w:rsidP="00CD3E35">
      <w:pPr>
        <w:ind w:leftChars="200" w:left="630" w:hangingChars="100" w:hanging="210"/>
        <w:rPr>
          <w:rFonts w:ascii="HGSｺﾞｼｯｸM" w:eastAsia="HGSｺﾞｼｯｸM"/>
        </w:rPr>
      </w:pPr>
      <w:r w:rsidRPr="00990752">
        <w:rPr>
          <w:rFonts w:ascii="HGSｺﾞｼｯｸM" w:eastAsia="HGSｺﾞｼｯｸM" w:hint="eastAsia"/>
        </w:rPr>
        <w:t>（所有者が死亡している場合は相続証明情報、法人の場合は代理権限証明情報、成年被後見人の場合は成年後見登記事項証明書、など必要に応じ添付）</w:t>
      </w:r>
    </w:p>
    <w:p w:rsidR="001002D9" w:rsidRPr="00990752" w:rsidRDefault="00CD3E35" w:rsidP="001002D9">
      <w:pPr>
        <w:ind w:leftChars="100" w:left="420" w:hangingChars="100" w:hanging="210"/>
        <w:rPr>
          <w:rFonts w:ascii="HGSｺﾞｼｯｸM" w:eastAsia="HGSｺﾞｼｯｸM"/>
        </w:rPr>
      </w:pPr>
      <w:r w:rsidRPr="00990752">
        <w:rPr>
          <w:rFonts w:ascii="HGSｺﾞｼｯｸM" w:eastAsia="HGSｺﾞｼｯｸM" w:hint="eastAsia"/>
        </w:rPr>
        <w:t xml:space="preserve">　</w:t>
      </w:r>
      <w:r w:rsidR="0037289A">
        <w:rPr>
          <w:rFonts w:ascii="HGSｺﾞｼｯｸM" w:eastAsia="HGSｺﾞｼｯｸM" w:hint="eastAsia"/>
        </w:rPr>
        <w:t>⑧</w:t>
      </w:r>
      <w:r w:rsidRPr="00990752">
        <w:rPr>
          <w:rFonts w:ascii="HGSｺﾞｼｯｸM" w:eastAsia="HGSｺﾞｼｯｸM" w:hint="eastAsia"/>
        </w:rPr>
        <w:t>その他必要に応じた書面</w:t>
      </w:r>
    </w:p>
    <w:p w:rsidR="002C7F89" w:rsidRPr="00990752" w:rsidRDefault="002C7F89" w:rsidP="003D6798">
      <w:pPr>
        <w:ind w:leftChars="200" w:left="1155" w:hangingChars="350" w:hanging="735"/>
        <w:rPr>
          <w:rFonts w:ascii="HGSｺﾞｼｯｸM" w:eastAsia="HGSｺﾞｼｯｸM"/>
        </w:rPr>
      </w:pPr>
      <w:r>
        <w:rPr>
          <w:rFonts w:ascii="HGSｺﾞｼｯｸM" w:eastAsia="HGSｺﾞｼｯｸM" w:hint="eastAsia"/>
        </w:rPr>
        <w:t>（</w:t>
      </w:r>
      <w:r w:rsidR="005247B6">
        <w:rPr>
          <w:rFonts w:ascii="HGSｺﾞｼｯｸM" w:eastAsia="HGSｺﾞｼｯｸM" w:hint="eastAsia"/>
        </w:rPr>
        <w:t>解説</w:t>
      </w:r>
      <w:r>
        <w:rPr>
          <w:rFonts w:ascii="HGSｺﾞｼｯｸM" w:eastAsia="HGSｺﾞｼｯｸM" w:hint="eastAsia"/>
        </w:rPr>
        <w:t>）</w:t>
      </w:r>
      <w:r w:rsidRPr="00990752">
        <w:rPr>
          <w:rFonts w:ascii="HGSｺﾞｼｯｸM" w:eastAsia="HGSｺﾞｼｯｸM" w:hint="eastAsia"/>
        </w:rPr>
        <w:t>法務局備付地図に準ずる図面</w:t>
      </w:r>
      <w:r>
        <w:rPr>
          <w:rFonts w:ascii="HGSｺﾞｼｯｸM" w:eastAsia="HGSｺﾞｼｯｸM" w:hint="eastAsia"/>
        </w:rPr>
        <w:t>は</w:t>
      </w:r>
      <w:r w:rsidR="00985137">
        <w:rPr>
          <w:rFonts w:ascii="HGSｺﾞｼｯｸM" w:eastAsia="HGSｺﾞｼｯｸM" w:hint="eastAsia"/>
        </w:rPr>
        <w:t>電子化</w:t>
      </w:r>
      <w:r>
        <w:rPr>
          <w:rFonts w:ascii="HGSｺﾞｼｯｸM" w:eastAsia="HGSｺﾞｼｯｸM" w:hint="eastAsia"/>
        </w:rPr>
        <w:t>の際筆界線</w:t>
      </w:r>
      <w:r w:rsidR="008C78D0">
        <w:rPr>
          <w:rFonts w:ascii="HGSｺﾞｼｯｸM" w:eastAsia="HGSｺﾞｼｯｸM" w:hint="eastAsia"/>
        </w:rPr>
        <w:t>や地番</w:t>
      </w:r>
      <w:r>
        <w:rPr>
          <w:rFonts w:ascii="HGSｺﾞｼｯｸM" w:eastAsia="HGSｺﾞｼｯｸM" w:hint="eastAsia"/>
        </w:rPr>
        <w:t>が誤って表記されていることが</w:t>
      </w:r>
      <w:r w:rsidR="00C73C4F">
        <w:rPr>
          <w:rFonts w:ascii="HGSｺﾞｼｯｸM" w:eastAsia="HGSｺﾞｼｯｸM" w:hint="eastAsia"/>
        </w:rPr>
        <w:t>ある</w:t>
      </w:r>
      <w:r w:rsidR="00114728">
        <w:rPr>
          <w:rFonts w:ascii="HGSｺﾞｼｯｸM" w:eastAsia="HGSｺﾞｼｯｸM" w:hint="eastAsia"/>
        </w:rPr>
        <w:t>ため、法務局備付和紙図面等原始筆界の記された図面を調査するものと</w:t>
      </w:r>
      <w:r w:rsidR="008F7F10">
        <w:rPr>
          <w:rFonts w:ascii="HGSｺﾞｼｯｸM" w:eastAsia="HGSｺﾞｼｯｸM" w:hint="eastAsia"/>
        </w:rPr>
        <w:t>し、必要に応じて旧土地台帳や分筆申告書も調査するものとする。</w:t>
      </w:r>
    </w:p>
    <w:p w:rsidR="00B659A4" w:rsidRDefault="00B659A4" w:rsidP="00C46AD4">
      <w:pPr>
        <w:rPr>
          <w:rFonts w:ascii="HGSｺﾞｼｯｸM" w:eastAsia="HGSｺﾞｼｯｸM"/>
        </w:rPr>
      </w:pPr>
    </w:p>
    <w:p w:rsidR="00C46AD4" w:rsidRPr="00990752" w:rsidRDefault="003261E1" w:rsidP="00C46AD4">
      <w:pPr>
        <w:rPr>
          <w:rFonts w:ascii="HGSｺﾞｼｯｸM" w:eastAsia="HGSｺﾞｼｯｸM"/>
        </w:rPr>
      </w:pPr>
      <w:r w:rsidRPr="00990752">
        <w:rPr>
          <w:rFonts w:ascii="HGSｺﾞｼｯｸM" w:eastAsia="HGSｺﾞｼｯｸM" w:hint="eastAsia"/>
        </w:rPr>
        <w:t>【筆界案】</w:t>
      </w:r>
    </w:p>
    <w:p w:rsidR="003261E1" w:rsidRPr="00990752" w:rsidRDefault="003261E1" w:rsidP="003261E1">
      <w:pPr>
        <w:ind w:left="420" w:hangingChars="200" w:hanging="420"/>
        <w:rPr>
          <w:rFonts w:ascii="HGSｺﾞｼｯｸM" w:eastAsia="HGSｺﾞｼｯｸM"/>
        </w:rPr>
      </w:pPr>
      <w:r w:rsidRPr="00990752">
        <w:rPr>
          <w:rFonts w:ascii="HGSｺﾞｼｯｸM" w:eastAsia="HGSｺﾞｼｯｸM" w:hint="eastAsia"/>
        </w:rPr>
        <w:lastRenderedPageBreak/>
        <w:t xml:space="preserve">　　現地立会までに、申請地および明和町所有地の</w:t>
      </w:r>
      <w:r w:rsidR="00F95BC7">
        <w:rPr>
          <w:rFonts w:ascii="HGSｺﾞｼｯｸM" w:eastAsia="HGSｺﾞｼｯｸM" w:hint="eastAsia"/>
        </w:rPr>
        <w:t>確認を要する</w:t>
      </w:r>
      <w:r w:rsidRPr="00990752">
        <w:rPr>
          <w:rFonts w:ascii="HGSｺﾞｼｯｸM" w:eastAsia="HGSｺﾞｼｯｸM" w:hint="eastAsia"/>
        </w:rPr>
        <w:t>筆界につき、申請人</w:t>
      </w:r>
      <w:r w:rsidR="00180CD1">
        <w:rPr>
          <w:rFonts w:ascii="HGSｺﾞｼｯｸM" w:eastAsia="HGSｺﾞｼｯｸM" w:hint="eastAsia"/>
        </w:rPr>
        <w:t>に</w:t>
      </w:r>
      <w:r w:rsidRPr="00990752">
        <w:rPr>
          <w:rFonts w:ascii="HGSｺﾞｼｯｸM" w:eastAsia="HGSｺﾞｼｯｸM" w:hint="eastAsia"/>
        </w:rPr>
        <w:t>おいて客観的資料</w:t>
      </w:r>
      <w:r w:rsidR="007D36E6">
        <w:rPr>
          <w:rFonts w:ascii="HGSｺﾞｼｯｸM" w:eastAsia="HGSｺﾞｼｯｸM" w:hint="eastAsia"/>
        </w:rPr>
        <w:t>および</w:t>
      </w:r>
      <w:r w:rsidR="007D36E6" w:rsidRPr="00990752">
        <w:rPr>
          <w:rFonts w:ascii="HGSｺﾞｼｯｸM" w:eastAsia="HGSｺﾞｼｯｸM" w:hint="eastAsia"/>
        </w:rPr>
        <w:t>現地の状況</w:t>
      </w:r>
      <w:r w:rsidR="00173B83" w:rsidRPr="00990752">
        <w:rPr>
          <w:rFonts w:ascii="HGSｺﾞｼｯｸM" w:eastAsia="HGSｺﾞｼｯｸM" w:hint="eastAsia"/>
        </w:rPr>
        <w:t>等</w:t>
      </w:r>
      <w:r w:rsidRPr="00990752">
        <w:rPr>
          <w:rFonts w:ascii="HGSｺﾞｼｯｸM" w:eastAsia="HGSｺﾞｼｯｸM" w:hint="eastAsia"/>
        </w:rPr>
        <w:t>より筆界案を作成</w:t>
      </w:r>
      <w:r w:rsidR="00173B83" w:rsidRPr="00990752">
        <w:rPr>
          <w:rFonts w:ascii="HGSｺﾞｼｯｸM" w:eastAsia="HGSｺﾞｼｯｸM" w:hint="eastAsia"/>
        </w:rPr>
        <w:t>、提出</w:t>
      </w:r>
      <w:r w:rsidRPr="00990752">
        <w:rPr>
          <w:rFonts w:ascii="HGSｺﾞｼｯｸM" w:eastAsia="HGSｺﾞｼｯｸM" w:hint="eastAsia"/>
        </w:rPr>
        <w:t>するものとする。</w:t>
      </w:r>
    </w:p>
    <w:p w:rsidR="003261E1" w:rsidRDefault="003261E1" w:rsidP="003261E1">
      <w:pPr>
        <w:ind w:leftChars="200" w:left="420"/>
      </w:pPr>
      <w:r w:rsidRPr="00990752">
        <w:rPr>
          <w:rFonts w:ascii="HGSｺﾞｼｯｸM" w:eastAsia="HGSｺﾞｼｯｸM" w:hint="eastAsia"/>
        </w:rPr>
        <w:t>復元可能な筆界情報が存在する場合は、申請人において必ず現地立会までに復元するものとする。</w:t>
      </w:r>
    </w:p>
    <w:p w:rsidR="0020318B" w:rsidRDefault="001E5741" w:rsidP="00C46AD4">
      <w:pPr>
        <w:rPr>
          <w:rFonts w:ascii="HGSｺﾞｼｯｸM" w:eastAsia="HGSｺﾞｼｯｸM"/>
        </w:rPr>
      </w:pPr>
      <w:r>
        <w:rPr>
          <w:rFonts w:ascii="HGSｺﾞｼｯｸM" w:eastAsia="HGSｺﾞｼｯｸM" w:hint="eastAsia"/>
        </w:rPr>
        <w:t xml:space="preserve">　　ただし、土地家屋調査士等の実務取扱者が存しない場合においてはこの限りでない。</w:t>
      </w:r>
    </w:p>
    <w:p w:rsidR="001E5741" w:rsidRDefault="001E5741" w:rsidP="00C46AD4">
      <w:pPr>
        <w:rPr>
          <w:rFonts w:ascii="HGSｺﾞｼｯｸM" w:eastAsia="HGSｺﾞｼｯｸM"/>
        </w:rPr>
      </w:pPr>
    </w:p>
    <w:p w:rsidR="003A6761" w:rsidRPr="00990752" w:rsidRDefault="00391A5A" w:rsidP="00C46AD4">
      <w:pPr>
        <w:rPr>
          <w:rFonts w:ascii="HGSｺﾞｼｯｸM" w:eastAsia="HGSｺﾞｼｯｸM"/>
        </w:rPr>
      </w:pPr>
      <w:r w:rsidRPr="00990752">
        <w:rPr>
          <w:rFonts w:ascii="HGSｺﾞｼｯｸM" w:eastAsia="HGSｺﾞｼｯｸM" w:hint="eastAsia"/>
        </w:rPr>
        <w:t>【現地</w:t>
      </w:r>
      <w:r w:rsidR="003A6761" w:rsidRPr="00990752">
        <w:rPr>
          <w:rFonts w:ascii="HGSｺﾞｼｯｸM" w:eastAsia="HGSｺﾞｼｯｸM" w:hint="eastAsia"/>
        </w:rPr>
        <w:t>立会</w:t>
      </w:r>
      <w:r w:rsidRPr="00990752">
        <w:rPr>
          <w:rFonts w:ascii="HGSｺﾞｼｯｸM" w:eastAsia="HGSｺﾞｼｯｸM" w:hint="eastAsia"/>
        </w:rPr>
        <w:t>】</w:t>
      </w:r>
    </w:p>
    <w:p w:rsidR="001A222D" w:rsidRPr="00990752" w:rsidRDefault="00391A5A" w:rsidP="00391A5A">
      <w:pPr>
        <w:ind w:leftChars="200" w:left="420"/>
        <w:rPr>
          <w:rFonts w:ascii="HGSｺﾞｼｯｸM" w:eastAsia="HGSｺﾞｼｯｸM"/>
        </w:rPr>
      </w:pPr>
      <w:r w:rsidRPr="00990752">
        <w:rPr>
          <w:rFonts w:ascii="HGSｺﾞｼｯｸM" w:eastAsia="HGSｺﾞｼｯｸM" w:hint="eastAsia"/>
        </w:rPr>
        <w:t>現地</w:t>
      </w:r>
      <w:r w:rsidR="001A222D" w:rsidRPr="00990752">
        <w:rPr>
          <w:rFonts w:ascii="HGSｺﾞｼｯｸM" w:eastAsia="HGSｺﾞｼｯｸM" w:hint="eastAsia"/>
        </w:rPr>
        <w:t>立会の日程調整、関係者への連絡は申請</w:t>
      </w:r>
      <w:r w:rsidR="00DA4F21">
        <w:rPr>
          <w:rFonts w:ascii="HGSｺﾞｼｯｸM" w:eastAsia="HGSｺﾞｼｯｸM" w:hint="eastAsia"/>
        </w:rPr>
        <w:t>人</w:t>
      </w:r>
      <w:r w:rsidR="001A222D" w:rsidRPr="00990752">
        <w:rPr>
          <w:rFonts w:ascii="HGSｺﾞｼｯｸM" w:eastAsia="HGSｺﾞｼｯｸM" w:hint="eastAsia"/>
        </w:rPr>
        <w:t>にて行う。</w:t>
      </w:r>
    </w:p>
    <w:p w:rsidR="001002D9" w:rsidRPr="00990752" w:rsidRDefault="009E1DE5" w:rsidP="00391A5A">
      <w:pPr>
        <w:ind w:leftChars="200" w:left="420"/>
        <w:rPr>
          <w:rFonts w:ascii="HGSｺﾞｼｯｸM" w:eastAsia="HGSｺﾞｼｯｸM"/>
        </w:rPr>
      </w:pPr>
      <w:r w:rsidRPr="00990752">
        <w:rPr>
          <w:rFonts w:ascii="HGSｺﾞｼｯｸM" w:eastAsia="HGSｺﾞｼｯｸM" w:hint="eastAsia"/>
        </w:rPr>
        <w:t>確認を必要とする筆界</w:t>
      </w:r>
      <w:r w:rsidR="0001364E" w:rsidRPr="00990752">
        <w:rPr>
          <w:rFonts w:ascii="HGSｺﾞｼｯｸM" w:eastAsia="HGSｺﾞｼｯｸM" w:hint="eastAsia"/>
        </w:rPr>
        <w:t>線</w:t>
      </w:r>
      <w:r w:rsidRPr="00990752">
        <w:rPr>
          <w:rFonts w:ascii="HGSｺﾞｼｯｸM" w:eastAsia="HGSｺﾞｼｯｸM" w:hint="eastAsia"/>
        </w:rPr>
        <w:t>に接する、</w:t>
      </w:r>
      <w:r w:rsidR="00B45DFF" w:rsidRPr="00990752">
        <w:rPr>
          <w:rFonts w:ascii="HGSｺﾞｼｯｸM" w:eastAsia="HGSｺﾞｼｯｸM" w:hint="eastAsia"/>
        </w:rPr>
        <w:t>明和町、</w:t>
      </w:r>
      <w:r w:rsidRPr="00990752">
        <w:rPr>
          <w:rFonts w:ascii="HGSｺﾞｼｯｸM" w:eastAsia="HGSｺﾞｼｯｸM" w:hint="eastAsia"/>
        </w:rPr>
        <w:t>申請地、隣接地、対側地</w:t>
      </w:r>
      <w:r w:rsidR="00B45DFF" w:rsidRPr="00990752">
        <w:rPr>
          <w:rFonts w:ascii="HGSｺﾞｼｯｸM" w:eastAsia="HGSｺﾞｼｯｸM" w:hint="eastAsia"/>
        </w:rPr>
        <w:t>の所有者</w:t>
      </w:r>
      <w:r w:rsidR="00B411F7" w:rsidRPr="00990752">
        <w:rPr>
          <w:rFonts w:ascii="HGSｺﾞｼｯｸM" w:eastAsia="HGSｺﾞｼｯｸM" w:hint="eastAsia"/>
        </w:rPr>
        <w:t>またはその代理人</w:t>
      </w:r>
      <w:r w:rsidR="00B45DFF" w:rsidRPr="00990752">
        <w:rPr>
          <w:rFonts w:ascii="HGSｺﾞｼｯｸM" w:eastAsia="HGSｺﾞｼｯｸM" w:hint="eastAsia"/>
        </w:rPr>
        <w:t>の現地立会をもって筆界を確認する。都合により同時に</w:t>
      </w:r>
      <w:r w:rsidR="00391A5A" w:rsidRPr="00990752">
        <w:rPr>
          <w:rFonts w:ascii="HGSｺﾞｼｯｸM" w:eastAsia="HGSｺﾞｼｯｸM" w:hint="eastAsia"/>
        </w:rPr>
        <w:t>現地</w:t>
      </w:r>
      <w:r w:rsidR="00B45DFF" w:rsidRPr="00990752">
        <w:rPr>
          <w:rFonts w:ascii="HGSｺﾞｼｯｸM" w:eastAsia="HGSｺﾞｼｯｸM" w:hint="eastAsia"/>
        </w:rPr>
        <w:t>立会できない場合は別途</w:t>
      </w:r>
      <w:r w:rsidR="00B411F7" w:rsidRPr="00990752">
        <w:rPr>
          <w:rFonts w:ascii="HGSｺﾞｼｯｸM" w:eastAsia="HGSｺﾞｼｯｸM" w:hint="eastAsia"/>
        </w:rPr>
        <w:t>立会する</w:t>
      </w:r>
      <w:r w:rsidR="00B45DFF" w:rsidRPr="00990752">
        <w:rPr>
          <w:rFonts w:ascii="HGSｺﾞｼｯｸM" w:eastAsia="HGSｺﾞｼｯｸM" w:hint="eastAsia"/>
        </w:rPr>
        <w:t>ものとし、いずれかの</w:t>
      </w:r>
      <w:r w:rsidR="00391A5A" w:rsidRPr="00990752">
        <w:rPr>
          <w:rFonts w:ascii="HGSｺﾞｼｯｸM" w:eastAsia="HGSｺﾞｼｯｸM" w:hint="eastAsia"/>
        </w:rPr>
        <w:t>現地</w:t>
      </w:r>
      <w:r w:rsidR="00B45DFF" w:rsidRPr="00990752">
        <w:rPr>
          <w:rFonts w:ascii="HGSｺﾞｼｯｸM" w:eastAsia="HGSｺﾞｼｯｸM" w:hint="eastAsia"/>
        </w:rPr>
        <w:t>立会が得られない場合は筆界確認不能とする。</w:t>
      </w:r>
      <w:r w:rsidR="00C07C08">
        <w:rPr>
          <w:rFonts w:ascii="HGSｺﾞｼｯｸM" w:eastAsia="HGSｺﾞｼｯｸM" w:hint="eastAsia"/>
        </w:rPr>
        <w:t>ただし、客観的な資料により筆界が明確である</w:t>
      </w:r>
      <w:r w:rsidR="00161EB7">
        <w:rPr>
          <w:rFonts w:ascii="HGSｺﾞｼｯｸM" w:eastAsia="HGSｺﾞｼｯｸM" w:hint="eastAsia"/>
        </w:rPr>
        <w:t>、または所有者の所在が遠方である</w:t>
      </w:r>
      <w:r w:rsidR="008B16EE">
        <w:rPr>
          <w:rFonts w:ascii="HGSｺﾞｼｯｸM" w:eastAsia="HGSｺﾞｼｯｸM" w:hint="eastAsia"/>
        </w:rPr>
        <w:t>ところ</w:t>
      </w:r>
      <w:r w:rsidR="00161EB7">
        <w:rPr>
          <w:rFonts w:ascii="HGSｺﾞｼｯｸM" w:eastAsia="HGSｺﾞｼｯｸM" w:hint="eastAsia"/>
        </w:rPr>
        <w:t>書面にて確認</w:t>
      </w:r>
      <w:r w:rsidR="00417D15">
        <w:rPr>
          <w:rFonts w:ascii="HGSｺﾞｼｯｸM" w:eastAsia="HGSｺﾞｼｯｸM" w:hint="eastAsia"/>
        </w:rPr>
        <w:t>する</w:t>
      </w:r>
      <w:r w:rsidR="008B16EE">
        <w:rPr>
          <w:rFonts w:ascii="HGSｺﾞｼｯｸM" w:eastAsia="HGSｺﾞｼｯｸM" w:hint="eastAsia"/>
        </w:rPr>
        <w:t>ことができる</w:t>
      </w:r>
      <w:r w:rsidR="00161EB7">
        <w:rPr>
          <w:rFonts w:ascii="HGSｺﾞｼｯｸM" w:eastAsia="HGSｺﾞｼｯｸM" w:hint="eastAsia"/>
        </w:rPr>
        <w:t>場合</w:t>
      </w:r>
      <w:r w:rsidR="00C07C08">
        <w:rPr>
          <w:rFonts w:ascii="HGSｺﾞｼｯｸM" w:eastAsia="HGSｺﾞｼｯｸM" w:hint="eastAsia"/>
        </w:rPr>
        <w:t>はこの限りでない。</w:t>
      </w:r>
    </w:p>
    <w:p w:rsidR="0001364E" w:rsidRPr="00990752" w:rsidRDefault="0001364E" w:rsidP="00391A5A">
      <w:pPr>
        <w:ind w:leftChars="200" w:left="420"/>
        <w:rPr>
          <w:rFonts w:ascii="HGSｺﾞｼｯｸM" w:eastAsia="HGSｺﾞｼｯｸM"/>
        </w:rPr>
      </w:pPr>
      <w:r w:rsidRPr="00990752">
        <w:rPr>
          <w:rFonts w:ascii="HGSｺﾞｼｯｸM" w:eastAsia="HGSｺﾞｼｯｸM" w:hint="eastAsia"/>
        </w:rPr>
        <w:t>隣接地、対側地の立会は現地の状況に応じて要否が分かれるため、明和町担当者と協議するものとする。</w:t>
      </w:r>
    </w:p>
    <w:p w:rsidR="00B411F7" w:rsidRPr="00990752" w:rsidRDefault="003A6761" w:rsidP="00391A5A">
      <w:pPr>
        <w:ind w:leftChars="200" w:left="420"/>
        <w:rPr>
          <w:rFonts w:ascii="HGSｺﾞｼｯｸM" w:eastAsia="HGSｺﾞｼｯｸM"/>
        </w:rPr>
      </w:pPr>
      <w:r w:rsidRPr="00990752">
        <w:rPr>
          <w:rFonts w:ascii="HGSｺﾞｼｯｸM" w:eastAsia="HGSｺﾞｼｯｸM" w:hint="eastAsia"/>
        </w:rPr>
        <w:t>地元代表者</w:t>
      </w:r>
      <w:r w:rsidR="0003579C" w:rsidRPr="00990752">
        <w:rPr>
          <w:rFonts w:ascii="HGSｺﾞｼｯｸM" w:eastAsia="HGSｺﾞｼｯｸM" w:hint="eastAsia"/>
        </w:rPr>
        <w:t>の出席は必要としない。</w:t>
      </w:r>
    </w:p>
    <w:p w:rsidR="00B411F7" w:rsidRDefault="00391A5A" w:rsidP="001002D9">
      <w:pPr>
        <w:ind w:leftChars="100" w:left="420" w:hangingChars="100" w:hanging="210"/>
        <w:rPr>
          <w:rFonts w:ascii="HGSｺﾞｼｯｸM" w:eastAsia="HGSｺﾞｼｯｸM"/>
        </w:rPr>
      </w:pPr>
      <w:r w:rsidRPr="00990752">
        <w:rPr>
          <w:rFonts w:ascii="HGSｺﾞｼｯｸM" w:eastAsia="HGSｺﾞｼｯｸM" w:hint="eastAsia"/>
        </w:rPr>
        <w:t xml:space="preserve">　現地立会においては申請人、もしくは代理人が進行を行うこと。</w:t>
      </w:r>
    </w:p>
    <w:p w:rsidR="001E5741" w:rsidRPr="00990752" w:rsidRDefault="001E5741" w:rsidP="001002D9">
      <w:pPr>
        <w:ind w:leftChars="100" w:left="420" w:hangingChars="100" w:hanging="210"/>
        <w:rPr>
          <w:rFonts w:ascii="HGSｺﾞｼｯｸM" w:eastAsia="HGSｺﾞｼｯｸM"/>
        </w:rPr>
      </w:pPr>
      <w:r>
        <w:rPr>
          <w:rFonts w:ascii="HGSｺﾞｼｯｸM" w:eastAsia="HGSｺﾞｼｯｸM" w:hint="eastAsia"/>
        </w:rPr>
        <w:t xml:space="preserve">　ただし、土地家屋調査士等の実務取扱者が存しない場合においてはこの限りでない。</w:t>
      </w:r>
    </w:p>
    <w:p w:rsidR="003877CC" w:rsidRDefault="0085247C" w:rsidP="0085247C">
      <w:pPr>
        <w:ind w:leftChars="100" w:left="1260" w:hangingChars="500" w:hanging="1050"/>
        <w:rPr>
          <w:rFonts w:ascii="HGSｺﾞｼｯｸM" w:eastAsia="HGSｺﾞｼｯｸM"/>
        </w:rPr>
      </w:pPr>
      <w:r w:rsidRPr="00990752">
        <w:rPr>
          <w:rFonts w:ascii="HGSｺﾞｼｯｸM" w:eastAsia="HGSｺﾞｼｯｸM" w:hint="eastAsia"/>
        </w:rPr>
        <w:t xml:space="preserve">　（解説）従来では現地立会が得られなくても、境界確定書に押印することで境界の確認を得たこととしていた場合もあったが、あくまでも現地にて立会、確認することを重視するものである。</w:t>
      </w:r>
      <w:r w:rsidR="001B7EC0">
        <w:rPr>
          <w:rFonts w:ascii="HGSｺﾞｼｯｸM" w:eastAsia="HGSｺﾞｼｯｸM" w:hint="eastAsia"/>
        </w:rPr>
        <w:t>所有者が遠方であるため書面にて確認する際には現地の写真、図面等の資料にて行い、筆界確認ができた書証を明和町に提出するものとする。</w:t>
      </w:r>
    </w:p>
    <w:p w:rsidR="0085247C" w:rsidRPr="00990752" w:rsidRDefault="0085247C" w:rsidP="003877CC">
      <w:pPr>
        <w:ind w:leftChars="600" w:left="1260"/>
        <w:rPr>
          <w:rFonts w:ascii="HGSｺﾞｼｯｸM" w:eastAsia="HGSｺﾞｼｯｸM"/>
        </w:rPr>
      </w:pPr>
      <w:r w:rsidRPr="00990752">
        <w:rPr>
          <w:rFonts w:ascii="HGSｺﾞｼｯｸM" w:eastAsia="HGSｺﾞｼｯｸM" w:hint="eastAsia"/>
        </w:rPr>
        <w:t>地元代表者に関しては筆界を確認する権限は所有者のみであるところ、法的根拠がないため立会を必要としない。</w:t>
      </w:r>
      <w:r w:rsidR="003261E1" w:rsidRPr="00990752">
        <w:rPr>
          <w:rFonts w:ascii="HGSｺﾞｼｯｸM" w:eastAsia="HGSｺﾞｼｯｸM" w:hint="eastAsia"/>
        </w:rPr>
        <w:t>現地立会においては申請人が主催であるところ責任をもって進行することとし、明和町は申請地</w:t>
      </w:r>
      <w:r w:rsidR="00DA4F21">
        <w:rPr>
          <w:rFonts w:ascii="HGSｺﾞｼｯｸM" w:eastAsia="HGSｺﾞｼｯｸM" w:hint="eastAsia"/>
        </w:rPr>
        <w:t>の</w:t>
      </w:r>
      <w:r w:rsidR="003261E1" w:rsidRPr="00990752">
        <w:rPr>
          <w:rFonts w:ascii="HGSｺﾞｼｯｸM" w:eastAsia="HGSｺﾞｼｯｸM" w:hint="eastAsia"/>
        </w:rPr>
        <w:t>隣接地所有者の立場であることから、積極的な進行は行わない。</w:t>
      </w:r>
    </w:p>
    <w:p w:rsidR="0085247C" w:rsidRPr="00990752" w:rsidRDefault="0085247C" w:rsidP="001002D9">
      <w:pPr>
        <w:ind w:leftChars="100" w:left="420" w:hangingChars="100" w:hanging="210"/>
        <w:rPr>
          <w:rFonts w:ascii="HGSｺﾞｼｯｸM" w:eastAsia="HGSｺﾞｼｯｸM"/>
        </w:rPr>
      </w:pPr>
    </w:p>
    <w:p w:rsidR="00E81A2C" w:rsidRPr="00990752" w:rsidRDefault="00391A5A" w:rsidP="000C7212">
      <w:pPr>
        <w:rPr>
          <w:rFonts w:ascii="HGSｺﾞｼｯｸM" w:eastAsia="HGSｺﾞｼｯｸM"/>
        </w:rPr>
      </w:pPr>
      <w:r w:rsidRPr="00990752">
        <w:rPr>
          <w:rFonts w:ascii="HGSｺﾞｼｯｸM" w:eastAsia="HGSｺﾞｼｯｸM" w:hint="eastAsia"/>
        </w:rPr>
        <w:t>【</w:t>
      </w:r>
      <w:r w:rsidR="00E41B6F" w:rsidRPr="00990752">
        <w:rPr>
          <w:rFonts w:ascii="HGSｺﾞｼｯｸM" w:eastAsia="HGSｺﾞｼｯｸM" w:hint="eastAsia"/>
        </w:rPr>
        <w:t>筆界確認書</w:t>
      </w:r>
      <w:r w:rsidRPr="00990752">
        <w:rPr>
          <w:rFonts w:ascii="HGSｺﾞｼｯｸM" w:eastAsia="HGSｺﾞｼｯｸM" w:hint="eastAsia"/>
        </w:rPr>
        <w:t>】</w:t>
      </w:r>
    </w:p>
    <w:p w:rsidR="004A1673" w:rsidRPr="00990752" w:rsidRDefault="004A1673" w:rsidP="00E41B6F">
      <w:pPr>
        <w:autoSpaceDE w:val="0"/>
        <w:autoSpaceDN w:val="0"/>
        <w:adjustRightInd w:val="0"/>
        <w:ind w:left="420" w:hangingChars="200" w:hanging="420"/>
        <w:jc w:val="left"/>
        <w:rPr>
          <w:rFonts w:ascii="HGSｺﾞｼｯｸM" w:eastAsia="HGSｺﾞｼｯｸM"/>
          <w:u w:val="wave"/>
        </w:rPr>
      </w:pPr>
      <w:r w:rsidRPr="00990752">
        <w:rPr>
          <w:rFonts w:ascii="HGSｺﾞｼｯｸM" w:eastAsia="HGSｺﾞｼｯｸM" w:hint="eastAsia"/>
        </w:rPr>
        <w:t xml:space="preserve">　</w:t>
      </w:r>
      <w:r w:rsidR="00E41B6F" w:rsidRPr="00990752">
        <w:rPr>
          <w:rFonts w:ascii="HGSｺﾞｼｯｸM" w:eastAsia="HGSｺﾞｼｯｸM" w:hint="eastAsia"/>
        </w:rPr>
        <w:t xml:space="preserve">　</w:t>
      </w:r>
      <w:r w:rsidRPr="00990752">
        <w:rPr>
          <w:rFonts w:ascii="HGSｺﾞｼｯｸM" w:eastAsia="HGSｺﾞｼｯｸM" w:hint="eastAsia"/>
        </w:rPr>
        <w:t>現地にて筆界確認の後、</w:t>
      </w:r>
      <w:r w:rsidR="00854B20">
        <w:rPr>
          <w:rFonts w:ascii="HGSｺﾞｼｯｸM" w:eastAsia="HGSｺﾞｼｯｸM" w:hint="eastAsia"/>
        </w:rPr>
        <w:t>必要がある場合には</w:t>
      </w:r>
      <w:r w:rsidRPr="00990752">
        <w:rPr>
          <w:rFonts w:ascii="HGSｺﾞｼｯｸM" w:eastAsia="HGSｺﾞｼｯｸM" w:hint="eastAsia"/>
        </w:rPr>
        <w:t>別途様式</w:t>
      </w:r>
      <w:r w:rsidR="00C0100E">
        <w:rPr>
          <w:rFonts w:ascii="HGSｺﾞｼｯｸM" w:eastAsia="HGSｺﾞｼｯｸM" w:hint="eastAsia"/>
        </w:rPr>
        <w:t>２</w:t>
      </w:r>
      <w:r w:rsidRPr="00990752">
        <w:rPr>
          <w:rFonts w:ascii="HGSｺﾞｼｯｸM" w:eastAsia="HGSｺﾞｼｯｸM" w:hint="eastAsia"/>
        </w:rPr>
        <w:t>に定める筆界確認書</w:t>
      </w:r>
      <w:r w:rsidR="00CA5325" w:rsidRPr="00990752">
        <w:rPr>
          <w:rFonts w:ascii="HGSｺﾞｼｯｸM" w:eastAsia="HGSｺﾞｼｯｸM" w:hint="eastAsia"/>
        </w:rPr>
        <w:t>を申請</w:t>
      </w:r>
      <w:r w:rsidR="00E41B6F" w:rsidRPr="00990752">
        <w:rPr>
          <w:rFonts w:ascii="HGSｺﾞｼｯｸM" w:eastAsia="HGSｺﾞｼｯｸM" w:hint="eastAsia"/>
        </w:rPr>
        <w:t>人</w:t>
      </w:r>
      <w:r w:rsidR="00CA5325" w:rsidRPr="00990752">
        <w:rPr>
          <w:rFonts w:ascii="HGSｺﾞｼｯｸM" w:eastAsia="HGSｺﾞｼｯｸM" w:hint="eastAsia"/>
        </w:rPr>
        <w:t>にて作成し明和町に提出する</w:t>
      </w:r>
      <w:r w:rsidR="00854B20">
        <w:rPr>
          <w:rFonts w:ascii="HGSｺﾞｼｯｸM" w:eastAsia="HGSｺﾞｼｯｸM" w:hint="eastAsia"/>
        </w:rPr>
        <w:t>ものとする</w:t>
      </w:r>
      <w:r w:rsidR="00CA5325" w:rsidRPr="00990752">
        <w:rPr>
          <w:rFonts w:ascii="HGSｺﾞｼｯｸM" w:eastAsia="HGSｺﾞｼｯｸM" w:hint="eastAsia"/>
        </w:rPr>
        <w:t>。</w:t>
      </w:r>
      <w:r w:rsidR="001E5741" w:rsidRPr="001E5741">
        <w:rPr>
          <w:rFonts w:ascii="HGSｺﾞｼｯｸM" w:eastAsia="HGSｺﾞｼｯｸM" w:hint="eastAsia"/>
        </w:rPr>
        <w:t>前</w:t>
      </w:r>
      <w:r w:rsidR="001E5741" w:rsidRPr="001E5741">
        <w:rPr>
          <w:rFonts w:ascii="HGSｺﾞｼｯｸM" w:eastAsia="HGSｺﾞｼｯｸM" w:hAnsi="ＭＳ 明朝" w:cs="ＭＳ 明朝" w:hint="eastAsia"/>
        </w:rPr>
        <w:t>記</w:t>
      </w:r>
      <w:r w:rsidR="001E5741">
        <w:rPr>
          <w:rFonts w:ascii="HGSｺﾞｼｯｸM" w:eastAsia="HGSｺﾞｼｯｸM" w:hAnsi="ＭＳ 明朝" w:cs="ＭＳ 明朝" w:hint="eastAsia"/>
        </w:rPr>
        <w:t>筆界確認書には民有地間の境界合意事項は記載しないものとする。</w:t>
      </w:r>
    </w:p>
    <w:p w:rsidR="007E2EBF" w:rsidRPr="00990752" w:rsidRDefault="00BA4364" w:rsidP="00414A48">
      <w:pPr>
        <w:autoSpaceDE w:val="0"/>
        <w:autoSpaceDN w:val="0"/>
        <w:adjustRightInd w:val="0"/>
        <w:ind w:left="1260" w:hangingChars="600" w:hanging="1260"/>
        <w:jc w:val="left"/>
        <w:rPr>
          <w:rFonts w:ascii="HGSｺﾞｼｯｸM" w:eastAsia="HGSｺﾞｼｯｸM"/>
        </w:rPr>
      </w:pPr>
      <w:r w:rsidRPr="00990752">
        <w:rPr>
          <w:rFonts w:ascii="HGSｺﾞｼｯｸM" w:eastAsia="HGSｺﾞｼｯｸM" w:hint="eastAsia"/>
        </w:rPr>
        <w:t xml:space="preserve">　　（</w:t>
      </w:r>
      <w:r w:rsidR="005247B6">
        <w:rPr>
          <w:rFonts w:ascii="HGSｺﾞｼｯｸM" w:eastAsia="HGSｺﾞｼｯｸM" w:hint="eastAsia"/>
        </w:rPr>
        <w:t>解説</w:t>
      </w:r>
      <w:r w:rsidRPr="00990752">
        <w:rPr>
          <w:rFonts w:ascii="HGSｺﾞｼｯｸM" w:eastAsia="HGSｺﾞｼｯｸM" w:hint="eastAsia"/>
        </w:rPr>
        <w:t>）</w:t>
      </w:r>
      <w:r w:rsidR="009A78EB">
        <w:rPr>
          <w:rFonts w:ascii="HGSｺﾞｼｯｸM" w:eastAsia="HGSｺﾞｼｯｸM" w:hint="eastAsia"/>
        </w:rPr>
        <w:t>法的に筆界（境界）を確定できるのは裁判官のみであることから取り交わす書面</w:t>
      </w:r>
      <w:r w:rsidR="00EE4C28">
        <w:rPr>
          <w:rFonts w:ascii="HGSｺﾞｼｯｸM" w:eastAsia="HGSｺﾞｼｯｸM" w:hint="eastAsia"/>
        </w:rPr>
        <w:t>の名称を</w:t>
      </w:r>
      <w:r w:rsidR="009A78EB">
        <w:rPr>
          <w:rFonts w:ascii="HGSｺﾞｼｯｸM" w:eastAsia="HGSｺﾞｼｯｸM" w:hint="eastAsia"/>
        </w:rPr>
        <w:t>筆界確認書とする。　　　　　　　　　　　　　　　　　　　　　　　　　　一連の</w:t>
      </w:r>
      <w:r w:rsidR="00CA0C48" w:rsidRPr="00990752">
        <w:rPr>
          <w:rFonts w:ascii="HGSｺﾞｼｯｸM" w:eastAsia="HGSｺﾞｼｯｸM" w:hint="eastAsia"/>
        </w:rPr>
        <w:t>手続きにおいて確認するのは申請地と明和町所有地との</w:t>
      </w:r>
      <w:r w:rsidR="00E539E3" w:rsidRPr="00990752">
        <w:rPr>
          <w:rFonts w:ascii="HGSｺﾞｼｯｸM" w:eastAsia="HGSｺﾞｼｯｸM" w:hint="eastAsia"/>
        </w:rPr>
        <w:t>筆界であり明和町は民有地と民有地の筆界については当然ながら関与</w:t>
      </w:r>
      <w:r w:rsidR="00CA0C48" w:rsidRPr="00990752">
        <w:rPr>
          <w:rFonts w:ascii="HGSｺﾞｼｯｸM" w:eastAsia="HGSｺﾞｼｯｸM" w:hint="eastAsia"/>
        </w:rPr>
        <w:t>しないところ、民民</w:t>
      </w:r>
      <w:r w:rsidR="00CA0C48" w:rsidRPr="00990752">
        <w:rPr>
          <w:rFonts w:ascii="HGSｺﾞｼｯｸM" w:eastAsia="HGSｺﾞｼｯｸM" w:hint="eastAsia"/>
        </w:rPr>
        <w:lastRenderedPageBreak/>
        <w:t>界について合意の記述がある境界確定書の</w:t>
      </w:r>
      <w:r w:rsidR="0023073F">
        <w:rPr>
          <w:rFonts w:ascii="HGSｺﾞｼｯｸM" w:eastAsia="HGSｺﾞｼｯｸM" w:hint="eastAsia"/>
        </w:rPr>
        <w:t>保管、</w:t>
      </w:r>
      <w:r w:rsidR="00E539E3" w:rsidRPr="00990752">
        <w:rPr>
          <w:rFonts w:ascii="HGSｺﾞｼｯｸM" w:eastAsia="HGSｺﾞｼｯｸM" w:hint="eastAsia"/>
        </w:rPr>
        <w:t>管理</w:t>
      </w:r>
      <w:r w:rsidR="00CA0C48" w:rsidRPr="00990752">
        <w:rPr>
          <w:rFonts w:ascii="HGSｺﾞｼｯｸM" w:eastAsia="HGSｺﾞｼｯｸM" w:hint="eastAsia"/>
        </w:rPr>
        <w:t>を明和町は行わない。</w:t>
      </w:r>
    </w:p>
    <w:p w:rsidR="0024032F" w:rsidRPr="00990752" w:rsidRDefault="0024032F" w:rsidP="0024032F">
      <w:pPr>
        <w:ind w:leftChars="200" w:left="420" w:firstLineChars="400" w:firstLine="840"/>
        <w:rPr>
          <w:rFonts w:ascii="HGSｺﾞｼｯｸM" w:eastAsia="HGSｺﾞｼｯｸM"/>
        </w:rPr>
      </w:pPr>
      <w:r>
        <w:rPr>
          <w:rFonts w:ascii="HGSｺﾞｼｯｸM" w:eastAsia="HGSｺﾞｼｯｸM" w:hint="eastAsia"/>
        </w:rPr>
        <w:t>所有者が共有、または相続人が複数の場合は全員の署名</w:t>
      </w:r>
      <w:r w:rsidRPr="00990752">
        <w:rPr>
          <w:rFonts w:ascii="HGSｺﾞｼｯｸM" w:eastAsia="HGSｺﾞｼｯｸM" w:hint="eastAsia"/>
        </w:rPr>
        <w:t>を原則とするが、</w:t>
      </w:r>
    </w:p>
    <w:p w:rsidR="00BA4364" w:rsidRPr="00990752" w:rsidRDefault="0024032F" w:rsidP="0024032F">
      <w:pPr>
        <w:autoSpaceDE w:val="0"/>
        <w:autoSpaceDN w:val="0"/>
        <w:adjustRightInd w:val="0"/>
        <w:ind w:leftChars="600" w:left="1260"/>
        <w:jc w:val="left"/>
        <w:rPr>
          <w:rFonts w:ascii="HGSｺﾞｼｯｸM" w:eastAsia="HGSｺﾞｼｯｸM"/>
          <w:u w:val="wave"/>
        </w:rPr>
      </w:pPr>
      <w:r w:rsidRPr="00990752">
        <w:rPr>
          <w:rFonts w:ascii="HGSｺﾞｼｯｸM" w:eastAsia="HGSｺﾞｼｯｸM" w:hint="eastAsia"/>
        </w:rPr>
        <w:t>様々な事情があるところ、</w:t>
      </w:r>
      <w:r>
        <w:rPr>
          <w:rFonts w:ascii="HGSｺﾞｼｯｸM" w:eastAsia="HGSｺﾞｼｯｸM" w:hint="eastAsia"/>
        </w:rPr>
        <w:t>「</w:t>
      </w:r>
      <w:r w:rsidRPr="00990752">
        <w:rPr>
          <w:rFonts w:ascii="HGSｺﾞｼｯｸM" w:eastAsia="HGSｺﾞｼｯｸM" w:cs="MS-Gothic" w:hint="eastAsia"/>
          <w:kern w:val="0"/>
          <w:szCs w:val="21"/>
        </w:rPr>
        <w:t>表示に関する登記における筆界確認情報の取扱いに関する指針（令和４年４月１４日付け法務省民二第５３６号依命通知）第３</w:t>
      </w:r>
      <w:r w:rsidRPr="00990752">
        <w:rPr>
          <w:rFonts w:ascii="HGSｺﾞｼｯｸM" w:eastAsia="HGSｺﾞｼｯｸM" w:hint="eastAsia"/>
        </w:rPr>
        <w:t>筆界が明確であるとは認められない場合のおける筆界の調査・認定</w:t>
      </w:r>
      <w:r>
        <w:rPr>
          <w:rFonts w:ascii="HGSｺﾞｼｯｸM" w:eastAsia="HGSｺﾞｼｯｸM" w:hint="eastAsia"/>
        </w:rPr>
        <w:t>」</w:t>
      </w:r>
      <w:r w:rsidRPr="00990752">
        <w:rPr>
          <w:rFonts w:ascii="HGSｺﾞｼｯｸM" w:eastAsia="HGSｺﾞｼｯｸM" w:hint="eastAsia"/>
        </w:rPr>
        <w:t>に準じて取り扱うこととする。</w:t>
      </w:r>
    </w:p>
    <w:p w:rsidR="00BA4364" w:rsidRDefault="00BA4364" w:rsidP="004A1673">
      <w:pPr>
        <w:autoSpaceDE w:val="0"/>
        <w:autoSpaceDN w:val="0"/>
        <w:adjustRightInd w:val="0"/>
        <w:jc w:val="left"/>
        <w:rPr>
          <w:rFonts w:ascii="HGSｺﾞｼｯｸM" w:eastAsia="HGSｺﾞｼｯｸM"/>
          <w:u w:val="wave"/>
        </w:rPr>
      </w:pPr>
    </w:p>
    <w:p w:rsidR="008D7124" w:rsidRDefault="001E5741" w:rsidP="004A1673">
      <w:pPr>
        <w:autoSpaceDE w:val="0"/>
        <w:autoSpaceDN w:val="0"/>
        <w:adjustRightInd w:val="0"/>
        <w:jc w:val="left"/>
        <w:rPr>
          <w:rFonts w:ascii="HGSｺﾞｼｯｸM" w:eastAsia="HGSｺﾞｼｯｸM"/>
          <w:u w:val="wave"/>
        </w:rPr>
      </w:pPr>
      <w:r w:rsidRPr="00990752">
        <w:rPr>
          <w:rFonts w:ascii="HGSｺﾞｼｯｸM" w:eastAsia="HGSｺﾞｼｯｸM" w:hint="eastAsia"/>
        </w:rPr>
        <w:t>【</w:t>
      </w:r>
      <w:r>
        <w:rPr>
          <w:rFonts w:ascii="HGSｺﾞｼｯｸM" w:eastAsia="HGSｺﾞｼｯｸM" w:hint="eastAsia"/>
        </w:rPr>
        <w:t>その他</w:t>
      </w:r>
      <w:r w:rsidRPr="00990752">
        <w:rPr>
          <w:rFonts w:ascii="HGSｺﾞｼｯｸM" w:eastAsia="HGSｺﾞｼｯｸM" w:hint="eastAsia"/>
        </w:rPr>
        <w:t>】</w:t>
      </w:r>
    </w:p>
    <w:p w:rsidR="008D7124" w:rsidRPr="001E5741" w:rsidRDefault="001E5741" w:rsidP="004A1673">
      <w:pPr>
        <w:autoSpaceDE w:val="0"/>
        <w:autoSpaceDN w:val="0"/>
        <w:adjustRightInd w:val="0"/>
        <w:jc w:val="left"/>
        <w:rPr>
          <w:rFonts w:ascii="HGSｺﾞｼｯｸM" w:eastAsia="HGSｺﾞｼｯｸM"/>
        </w:rPr>
      </w:pPr>
      <w:r w:rsidRPr="001E5741">
        <w:rPr>
          <w:rFonts w:ascii="HGSｺﾞｼｯｸM" w:eastAsia="HGSｺﾞｼｯｸM" w:hint="eastAsia"/>
        </w:rPr>
        <w:t xml:space="preserve">　　</w:t>
      </w:r>
      <w:r>
        <w:rPr>
          <w:rFonts w:ascii="HGSｺﾞｼｯｸM" w:eastAsia="HGSｺﾞｼｯｸM" w:hint="eastAsia"/>
        </w:rPr>
        <w:t>この要綱に定めるもののほか必要な事項は町長が別に定める。</w:t>
      </w:r>
    </w:p>
    <w:p w:rsidR="008D7124" w:rsidRDefault="008D7124" w:rsidP="004A1673">
      <w:pPr>
        <w:autoSpaceDE w:val="0"/>
        <w:autoSpaceDN w:val="0"/>
        <w:adjustRightInd w:val="0"/>
        <w:jc w:val="left"/>
        <w:rPr>
          <w:rFonts w:ascii="HGSｺﾞｼｯｸM" w:eastAsia="HGSｺﾞｼｯｸM"/>
          <w:u w:val="wave"/>
        </w:rPr>
      </w:pPr>
    </w:p>
    <w:p w:rsidR="00405715" w:rsidRPr="0059535B" w:rsidRDefault="00405715" w:rsidP="00405715">
      <w:pPr>
        <w:autoSpaceDE w:val="0"/>
        <w:autoSpaceDN w:val="0"/>
        <w:adjustRightInd w:val="0"/>
        <w:jc w:val="left"/>
        <w:rPr>
          <w:rFonts w:ascii="HGSｺﾞｼｯｸM" w:eastAsia="HGSｺﾞｼｯｸM"/>
        </w:rPr>
      </w:pPr>
      <w:r w:rsidRPr="0059535B">
        <w:rPr>
          <w:rFonts w:ascii="HGSｺﾞｼｯｸM" w:eastAsia="HGSｺﾞｼｯｸM" w:hint="eastAsia"/>
        </w:rPr>
        <w:t xml:space="preserve">　　　付　則</w:t>
      </w:r>
    </w:p>
    <w:p w:rsidR="00405715" w:rsidRPr="0059535B" w:rsidRDefault="00405715" w:rsidP="00405715">
      <w:pPr>
        <w:autoSpaceDE w:val="0"/>
        <w:autoSpaceDN w:val="0"/>
        <w:adjustRightInd w:val="0"/>
        <w:jc w:val="left"/>
        <w:rPr>
          <w:rFonts w:ascii="HGSｺﾞｼｯｸM" w:eastAsia="HGSｺﾞｼｯｸM"/>
        </w:rPr>
      </w:pPr>
      <w:r w:rsidRPr="0059535B">
        <w:rPr>
          <w:rFonts w:ascii="HGSｺﾞｼｯｸM" w:eastAsia="HGSｺﾞｼｯｸM" w:hint="eastAsia"/>
        </w:rPr>
        <w:t xml:space="preserve">　この告示は、令和7年４月１日から施行する。</w:t>
      </w:r>
    </w:p>
    <w:p w:rsidR="008D7124" w:rsidRPr="00405715"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u w:val="wave"/>
        </w:rPr>
      </w:pPr>
    </w:p>
    <w:p w:rsidR="00414A48" w:rsidRDefault="00414A48" w:rsidP="004A1673">
      <w:pPr>
        <w:autoSpaceDE w:val="0"/>
        <w:autoSpaceDN w:val="0"/>
        <w:adjustRightInd w:val="0"/>
        <w:jc w:val="left"/>
        <w:rPr>
          <w:rFonts w:ascii="HGSｺﾞｼｯｸM" w:eastAsia="HGSｺﾞｼｯｸM"/>
          <w:u w:val="wave"/>
        </w:rPr>
      </w:pPr>
    </w:p>
    <w:p w:rsidR="00414A48" w:rsidRDefault="00414A48" w:rsidP="004A1673">
      <w:pPr>
        <w:autoSpaceDE w:val="0"/>
        <w:autoSpaceDN w:val="0"/>
        <w:adjustRightInd w:val="0"/>
        <w:jc w:val="left"/>
        <w:rPr>
          <w:rFonts w:ascii="HGSｺﾞｼｯｸM" w:eastAsia="HGSｺﾞｼｯｸM"/>
          <w:u w:val="wave"/>
        </w:rPr>
      </w:pPr>
    </w:p>
    <w:p w:rsidR="00414A48" w:rsidRDefault="00414A48" w:rsidP="004A1673">
      <w:pPr>
        <w:autoSpaceDE w:val="0"/>
        <w:autoSpaceDN w:val="0"/>
        <w:adjustRightInd w:val="0"/>
        <w:jc w:val="left"/>
        <w:rPr>
          <w:rFonts w:ascii="HGSｺﾞｼｯｸM" w:eastAsia="HGSｺﾞｼｯｸM"/>
          <w:u w:val="wave"/>
        </w:rPr>
      </w:pPr>
    </w:p>
    <w:p w:rsidR="00414A48" w:rsidRDefault="00414A48" w:rsidP="004A1673">
      <w:pPr>
        <w:autoSpaceDE w:val="0"/>
        <w:autoSpaceDN w:val="0"/>
        <w:adjustRightInd w:val="0"/>
        <w:jc w:val="left"/>
        <w:rPr>
          <w:rFonts w:ascii="HGSｺﾞｼｯｸM" w:eastAsia="HGSｺﾞｼｯｸM"/>
          <w:u w:val="wave"/>
        </w:rPr>
      </w:pPr>
    </w:p>
    <w:p w:rsidR="008D7124" w:rsidRDefault="008D7124" w:rsidP="004A1673">
      <w:pPr>
        <w:autoSpaceDE w:val="0"/>
        <w:autoSpaceDN w:val="0"/>
        <w:adjustRightInd w:val="0"/>
        <w:jc w:val="left"/>
        <w:rPr>
          <w:rFonts w:ascii="HGSｺﾞｼｯｸM" w:eastAsia="HGSｺﾞｼｯｸM" w:hint="eastAsia"/>
          <w:u w:val="wave"/>
        </w:rPr>
      </w:pPr>
      <w:bookmarkStart w:id="0" w:name="_GoBack"/>
      <w:bookmarkEnd w:id="0"/>
    </w:p>
    <w:sectPr w:rsidR="008D71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97" w:rsidRDefault="00D40897" w:rsidP="00D40897">
      <w:r>
        <w:separator/>
      </w:r>
    </w:p>
  </w:endnote>
  <w:endnote w:type="continuationSeparator" w:id="0">
    <w:p w:rsidR="00D40897" w:rsidRDefault="00D40897" w:rsidP="00D4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97" w:rsidRDefault="00D40897" w:rsidP="00D40897">
      <w:r>
        <w:separator/>
      </w:r>
    </w:p>
  </w:footnote>
  <w:footnote w:type="continuationSeparator" w:id="0">
    <w:p w:rsidR="00D40897" w:rsidRDefault="00D40897" w:rsidP="00D40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38"/>
    <w:rsid w:val="00012BB4"/>
    <w:rsid w:val="0001364E"/>
    <w:rsid w:val="000167F2"/>
    <w:rsid w:val="00016F16"/>
    <w:rsid w:val="00017168"/>
    <w:rsid w:val="0003579C"/>
    <w:rsid w:val="00047904"/>
    <w:rsid w:val="00075024"/>
    <w:rsid w:val="000C1FE2"/>
    <w:rsid w:val="000C3EB9"/>
    <w:rsid w:val="000C7212"/>
    <w:rsid w:val="001002D9"/>
    <w:rsid w:val="00114728"/>
    <w:rsid w:val="00145EE1"/>
    <w:rsid w:val="00161EB7"/>
    <w:rsid w:val="00173B83"/>
    <w:rsid w:val="001802AF"/>
    <w:rsid w:val="00180CD1"/>
    <w:rsid w:val="001845DD"/>
    <w:rsid w:val="001863EF"/>
    <w:rsid w:val="001A222D"/>
    <w:rsid w:val="001B7143"/>
    <w:rsid w:val="001B7EC0"/>
    <w:rsid w:val="001E5741"/>
    <w:rsid w:val="0020318B"/>
    <w:rsid w:val="0021743F"/>
    <w:rsid w:val="00224162"/>
    <w:rsid w:val="00225DD0"/>
    <w:rsid w:val="0023073F"/>
    <w:rsid w:val="002320BA"/>
    <w:rsid w:val="0024032F"/>
    <w:rsid w:val="00242495"/>
    <w:rsid w:val="00287455"/>
    <w:rsid w:val="002C0C3F"/>
    <w:rsid w:val="002C7F89"/>
    <w:rsid w:val="002F7122"/>
    <w:rsid w:val="002F7C6D"/>
    <w:rsid w:val="003261E1"/>
    <w:rsid w:val="0034138A"/>
    <w:rsid w:val="0037289A"/>
    <w:rsid w:val="003877CC"/>
    <w:rsid w:val="00391A5A"/>
    <w:rsid w:val="003A6761"/>
    <w:rsid w:val="003B3953"/>
    <w:rsid w:val="003D6798"/>
    <w:rsid w:val="00405715"/>
    <w:rsid w:val="00414A48"/>
    <w:rsid w:val="00417D15"/>
    <w:rsid w:val="004519F1"/>
    <w:rsid w:val="004A1673"/>
    <w:rsid w:val="004D6B3E"/>
    <w:rsid w:val="004E1988"/>
    <w:rsid w:val="004E5AA2"/>
    <w:rsid w:val="004F1F68"/>
    <w:rsid w:val="005247B6"/>
    <w:rsid w:val="00541AB0"/>
    <w:rsid w:val="005624A2"/>
    <w:rsid w:val="00572D15"/>
    <w:rsid w:val="00576EAD"/>
    <w:rsid w:val="006138F0"/>
    <w:rsid w:val="0067608B"/>
    <w:rsid w:val="00677830"/>
    <w:rsid w:val="006B6CB3"/>
    <w:rsid w:val="006D78C2"/>
    <w:rsid w:val="006E2DC4"/>
    <w:rsid w:val="006F25D4"/>
    <w:rsid w:val="00704DE1"/>
    <w:rsid w:val="00712610"/>
    <w:rsid w:val="00716D8C"/>
    <w:rsid w:val="00740D1F"/>
    <w:rsid w:val="00751F8D"/>
    <w:rsid w:val="0075787F"/>
    <w:rsid w:val="00770AD9"/>
    <w:rsid w:val="007953B6"/>
    <w:rsid w:val="007C0A6A"/>
    <w:rsid w:val="007D36E6"/>
    <w:rsid w:val="007E2EBF"/>
    <w:rsid w:val="00801C29"/>
    <w:rsid w:val="0080418C"/>
    <w:rsid w:val="00811CE4"/>
    <w:rsid w:val="00837570"/>
    <w:rsid w:val="0085247C"/>
    <w:rsid w:val="00854B20"/>
    <w:rsid w:val="00862738"/>
    <w:rsid w:val="008B16EE"/>
    <w:rsid w:val="008C78D0"/>
    <w:rsid w:val="008D7124"/>
    <w:rsid w:val="008F7F10"/>
    <w:rsid w:val="00914640"/>
    <w:rsid w:val="009277F8"/>
    <w:rsid w:val="00942F81"/>
    <w:rsid w:val="00985137"/>
    <w:rsid w:val="00990752"/>
    <w:rsid w:val="009A78EB"/>
    <w:rsid w:val="009C79F0"/>
    <w:rsid w:val="009E1AEF"/>
    <w:rsid w:val="009E1DE5"/>
    <w:rsid w:val="009F1CFB"/>
    <w:rsid w:val="00A2707C"/>
    <w:rsid w:val="00A55506"/>
    <w:rsid w:val="00A61809"/>
    <w:rsid w:val="00A9134E"/>
    <w:rsid w:val="00B411F7"/>
    <w:rsid w:val="00B45DFF"/>
    <w:rsid w:val="00B510A5"/>
    <w:rsid w:val="00B659A4"/>
    <w:rsid w:val="00B6690F"/>
    <w:rsid w:val="00B94092"/>
    <w:rsid w:val="00BA4364"/>
    <w:rsid w:val="00BA5D02"/>
    <w:rsid w:val="00BE6B26"/>
    <w:rsid w:val="00C0100E"/>
    <w:rsid w:val="00C07C08"/>
    <w:rsid w:val="00C07C39"/>
    <w:rsid w:val="00C46AD4"/>
    <w:rsid w:val="00C46E46"/>
    <w:rsid w:val="00C73C4F"/>
    <w:rsid w:val="00C9218B"/>
    <w:rsid w:val="00CA0C48"/>
    <w:rsid w:val="00CA5325"/>
    <w:rsid w:val="00CA577D"/>
    <w:rsid w:val="00CC327A"/>
    <w:rsid w:val="00CD29CF"/>
    <w:rsid w:val="00CD3E35"/>
    <w:rsid w:val="00CD46DB"/>
    <w:rsid w:val="00CD5625"/>
    <w:rsid w:val="00D04A48"/>
    <w:rsid w:val="00D31757"/>
    <w:rsid w:val="00D40897"/>
    <w:rsid w:val="00D56C0B"/>
    <w:rsid w:val="00D84F87"/>
    <w:rsid w:val="00DA4F21"/>
    <w:rsid w:val="00DC4984"/>
    <w:rsid w:val="00DC77AF"/>
    <w:rsid w:val="00E41B6F"/>
    <w:rsid w:val="00E539E3"/>
    <w:rsid w:val="00E81A2C"/>
    <w:rsid w:val="00E85176"/>
    <w:rsid w:val="00EA50BD"/>
    <w:rsid w:val="00EB131E"/>
    <w:rsid w:val="00EB605B"/>
    <w:rsid w:val="00EC112B"/>
    <w:rsid w:val="00EE4C28"/>
    <w:rsid w:val="00F027EB"/>
    <w:rsid w:val="00F11FF0"/>
    <w:rsid w:val="00F31210"/>
    <w:rsid w:val="00F40AD8"/>
    <w:rsid w:val="00F418BD"/>
    <w:rsid w:val="00F44352"/>
    <w:rsid w:val="00F9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586186"/>
  <w15:chartTrackingRefBased/>
  <w15:docId w15:val="{15EE1EC9-3BE6-4EEB-91B0-8E9DCD7C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C0A6A"/>
    <w:pPr>
      <w:jc w:val="center"/>
    </w:pPr>
    <w:rPr>
      <w:rFonts w:ascii="ＭＳ 明朝" w:eastAsia="ＭＳ 明朝" w:hAnsi="ＭＳ 明朝" w:cs="Times New Roman"/>
      <w:sz w:val="22"/>
      <w:szCs w:val="24"/>
    </w:rPr>
  </w:style>
  <w:style w:type="character" w:customStyle="1" w:styleId="a4">
    <w:name w:val="記 (文字)"/>
    <w:basedOn w:val="a0"/>
    <w:link w:val="a3"/>
    <w:rsid w:val="007C0A6A"/>
    <w:rPr>
      <w:rFonts w:ascii="ＭＳ 明朝" w:eastAsia="ＭＳ 明朝" w:hAnsi="ＭＳ 明朝" w:cs="Times New Roman"/>
      <w:sz w:val="22"/>
      <w:szCs w:val="24"/>
    </w:rPr>
  </w:style>
  <w:style w:type="paragraph" w:styleId="a5">
    <w:name w:val="header"/>
    <w:basedOn w:val="a"/>
    <w:link w:val="a6"/>
    <w:uiPriority w:val="99"/>
    <w:unhideWhenUsed/>
    <w:rsid w:val="00D40897"/>
    <w:pPr>
      <w:tabs>
        <w:tab w:val="center" w:pos="4252"/>
        <w:tab w:val="right" w:pos="8504"/>
      </w:tabs>
      <w:snapToGrid w:val="0"/>
    </w:pPr>
  </w:style>
  <w:style w:type="character" w:customStyle="1" w:styleId="a6">
    <w:name w:val="ヘッダー (文字)"/>
    <w:basedOn w:val="a0"/>
    <w:link w:val="a5"/>
    <w:uiPriority w:val="99"/>
    <w:rsid w:val="00D40897"/>
  </w:style>
  <w:style w:type="paragraph" w:styleId="a7">
    <w:name w:val="footer"/>
    <w:basedOn w:val="a"/>
    <w:link w:val="a8"/>
    <w:uiPriority w:val="99"/>
    <w:unhideWhenUsed/>
    <w:rsid w:val="00D40897"/>
    <w:pPr>
      <w:tabs>
        <w:tab w:val="center" w:pos="4252"/>
        <w:tab w:val="right" w:pos="8504"/>
      </w:tabs>
      <w:snapToGrid w:val="0"/>
    </w:pPr>
  </w:style>
  <w:style w:type="character" w:customStyle="1" w:styleId="a8">
    <w:name w:val="フッター (文字)"/>
    <w:basedOn w:val="a0"/>
    <w:link w:val="a7"/>
    <w:uiPriority w:val="99"/>
    <w:rsid w:val="00D4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DB37B-CD1D-462C-BB93-8FBD4381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146</cp:revision>
  <dcterms:created xsi:type="dcterms:W3CDTF">2025-02-07T05:00:00Z</dcterms:created>
  <dcterms:modified xsi:type="dcterms:W3CDTF">2025-02-27T01:41:00Z</dcterms:modified>
</cp:coreProperties>
</file>